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Institute for Collaborative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2018-2019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11th Grade Supply List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ALL courses require: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Flash (USB) drive 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Pens (many)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Highlighter (Blue, Yellow, Green &amp; Pink- yes, the colors matter!)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Pencils with erasers (many)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Homework agenda (book to record assignments)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Literature: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3-ring binder with 5 section dividers and college-ruled loose-leaf paper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Post-its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2 pocket folder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History: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1.5-inch 3-ring binder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4 divider tabs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2-pocket folder with three ring holes (to fit in binder)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College-ruled loose-leaf paper (200 pgs minimum)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Marking tabs or post-its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NYC or Brooklyn Library card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rtl w:val="0"/>
        </w:rPr>
        <w:t xml:space="preserve">Math: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3-ring binder (at least 1.5")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Graph paper 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Looseleaf paper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Scientific calculator 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highlight w:val="white"/>
          <w:rtl w:val="0"/>
        </w:rPr>
        <w:t xml:space="preserve">Neuroscience: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One sewn-binding composition notebooks (not spiral) 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One durable two-pocket folder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rtl w:val="0"/>
        </w:rPr>
        <w:t xml:space="preserve">Two rolls paper towels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